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737" w:type="dxa"/>
        <w:tblLayout w:type="fixed"/>
        <w:tblLook w:val="04A0" w:firstRow="1" w:lastRow="0" w:firstColumn="1" w:lastColumn="0" w:noHBand="0" w:noVBand="1"/>
      </w:tblPr>
      <w:tblGrid>
        <w:gridCol w:w="778"/>
        <w:gridCol w:w="777"/>
        <w:gridCol w:w="1842"/>
        <w:gridCol w:w="9923"/>
        <w:gridCol w:w="1417"/>
      </w:tblGrid>
      <w:tr w:rsidR="006E4C25" w:rsidRPr="001C42D6" w:rsidTr="00D11535">
        <w:tc>
          <w:tcPr>
            <w:tcW w:w="778" w:type="dxa"/>
          </w:tcPr>
          <w:p w:rsidR="006A2B3D" w:rsidRPr="001C42D6" w:rsidRDefault="006A2B3D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Heure</w:t>
            </w:r>
          </w:p>
        </w:tc>
        <w:tc>
          <w:tcPr>
            <w:tcW w:w="777" w:type="dxa"/>
          </w:tcPr>
          <w:p w:rsidR="006A2B3D" w:rsidRPr="001C42D6" w:rsidRDefault="006A2B3D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Durée</w:t>
            </w:r>
          </w:p>
        </w:tc>
        <w:tc>
          <w:tcPr>
            <w:tcW w:w="1842" w:type="dxa"/>
          </w:tcPr>
          <w:p w:rsidR="006A2B3D" w:rsidRPr="001C42D6" w:rsidRDefault="006A2B3D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Objectif</w:t>
            </w:r>
          </w:p>
        </w:tc>
        <w:tc>
          <w:tcPr>
            <w:tcW w:w="9923" w:type="dxa"/>
          </w:tcPr>
          <w:p w:rsidR="006A2B3D" w:rsidRPr="001C42D6" w:rsidRDefault="006A2B3D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Contenu (Tâche) </w:t>
            </w:r>
          </w:p>
        </w:tc>
        <w:tc>
          <w:tcPr>
            <w:tcW w:w="1417" w:type="dxa"/>
          </w:tcPr>
          <w:p w:rsidR="006A2B3D" w:rsidRPr="001C42D6" w:rsidRDefault="006A2B3D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Support </w:t>
            </w:r>
          </w:p>
        </w:tc>
      </w:tr>
      <w:tr w:rsidR="001C42D6" w:rsidRPr="001C42D6" w:rsidTr="00D11535">
        <w:tc>
          <w:tcPr>
            <w:tcW w:w="778" w:type="dxa"/>
          </w:tcPr>
          <w:p w:rsidR="003C7606" w:rsidRPr="001C42D6" w:rsidRDefault="003C7606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AA6595">
              <w:rPr>
                <w:sz w:val="20"/>
                <w:szCs w:val="20"/>
              </w:rPr>
              <w:t>4</w:t>
            </w:r>
            <w:r w:rsidRPr="001C42D6">
              <w:rPr>
                <w:sz w:val="20"/>
                <w:szCs w:val="20"/>
              </w:rPr>
              <w:t>h</w:t>
            </w:r>
          </w:p>
        </w:tc>
        <w:tc>
          <w:tcPr>
            <w:tcW w:w="777" w:type="dxa"/>
          </w:tcPr>
          <w:p w:rsidR="003C7606" w:rsidRPr="001C42D6" w:rsidRDefault="004754F3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34951">
              <w:rPr>
                <w:sz w:val="20"/>
                <w:szCs w:val="20"/>
              </w:rPr>
              <w:t> : 05</w:t>
            </w:r>
          </w:p>
        </w:tc>
        <w:tc>
          <w:tcPr>
            <w:tcW w:w="1842" w:type="dxa"/>
          </w:tcPr>
          <w:p w:rsidR="003C7606" w:rsidRPr="001C42D6" w:rsidRDefault="003C7606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Accueillir</w:t>
            </w:r>
            <w:r w:rsidR="00A4340A" w:rsidRPr="001C42D6">
              <w:rPr>
                <w:sz w:val="20"/>
                <w:szCs w:val="20"/>
              </w:rPr>
              <w:t xml:space="preserve"> et présenter l’atelier </w:t>
            </w:r>
          </w:p>
        </w:tc>
        <w:tc>
          <w:tcPr>
            <w:tcW w:w="9923" w:type="dxa"/>
          </w:tcPr>
          <w:p w:rsidR="004152B4" w:rsidRPr="001C42D6" w:rsidRDefault="003C7606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Accueil des participants – Présentation de l’atelier – Tour de table</w:t>
            </w:r>
          </w:p>
          <w:p w:rsidR="003C7606" w:rsidRPr="001C42D6" w:rsidRDefault="003C7606" w:rsidP="004754F3">
            <w:pPr>
              <w:rPr>
                <w:i/>
                <w:sz w:val="20"/>
                <w:szCs w:val="20"/>
              </w:rPr>
            </w:pPr>
            <w:r w:rsidRPr="001C42D6">
              <w:rPr>
                <w:i/>
                <w:sz w:val="20"/>
                <w:szCs w:val="20"/>
              </w:rPr>
              <w:t>B</w:t>
            </w:r>
            <w:r w:rsidR="004754F3">
              <w:rPr>
                <w:i/>
                <w:sz w:val="20"/>
                <w:szCs w:val="20"/>
              </w:rPr>
              <w:t>onjour, je m’appelle Damien</w:t>
            </w:r>
            <w:r w:rsidRPr="001C42D6">
              <w:rPr>
                <w:i/>
                <w:sz w:val="20"/>
                <w:szCs w:val="20"/>
              </w:rPr>
              <w:t xml:space="preserve">, je suis </w:t>
            </w:r>
            <w:r w:rsidR="004754F3">
              <w:rPr>
                <w:i/>
                <w:sz w:val="20"/>
                <w:szCs w:val="20"/>
              </w:rPr>
              <w:t xml:space="preserve">conseiller numérique à la médiathèque </w:t>
            </w:r>
            <w:r w:rsidRPr="001C42D6">
              <w:rPr>
                <w:i/>
                <w:sz w:val="20"/>
                <w:szCs w:val="20"/>
              </w:rPr>
              <w:t xml:space="preserve">et aujourd’hui j’anime cet atelier </w:t>
            </w:r>
            <w:r w:rsidR="004754F3">
              <w:rPr>
                <w:i/>
                <w:sz w:val="20"/>
                <w:szCs w:val="20"/>
              </w:rPr>
              <w:t xml:space="preserve">Naviguer et rechercher </w:t>
            </w:r>
            <w:r w:rsidRPr="001C42D6">
              <w:rPr>
                <w:i/>
                <w:sz w:val="20"/>
                <w:szCs w:val="20"/>
              </w:rPr>
              <w:t xml:space="preserve">sur Internet. </w:t>
            </w:r>
            <w:r w:rsidR="004754F3">
              <w:rPr>
                <w:i/>
                <w:sz w:val="20"/>
                <w:szCs w:val="20"/>
              </w:rPr>
              <w:t>En tant que conseiller numérique, je suis là pour initier les usagers à l’utilisation d’</w:t>
            </w:r>
            <w:r w:rsidR="004754F3" w:rsidRPr="001C42D6">
              <w:rPr>
                <w:i/>
                <w:sz w:val="20"/>
                <w:szCs w:val="20"/>
              </w:rPr>
              <w:t>un</w:t>
            </w:r>
            <w:r w:rsidR="000775B4" w:rsidRPr="001C42D6">
              <w:rPr>
                <w:i/>
                <w:sz w:val="20"/>
                <w:szCs w:val="20"/>
              </w:rPr>
              <w:t xml:space="preserve"> ordinateur,</w:t>
            </w:r>
            <w:r w:rsidR="004754F3">
              <w:rPr>
                <w:i/>
                <w:sz w:val="20"/>
                <w:szCs w:val="20"/>
              </w:rPr>
              <w:t xml:space="preserve"> une tablette ou un smartphone afin de les rendre autonomes. Je vous propose de </w:t>
            </w:r>
            <w:r w:rsidR="004152B4" w:rsidRPr="001C42D6">
              <w:rPr>
                <w:i/>
                <w:sz w:val="20"/>
                <w:szCs w:val="20"/>
              </w:rPr>
              <w:t>faire un tour de table pour se présen</w:t>
            </w:r>
            <w:r w:rsidR="004754F3">
              <w:rPr>
                <w:i/>
                <w:sz w:val="20"/>
                <w:szCs w:val="20"/>
              </w:rPr>
              <w:t>ter et pour connaitre la raison</w:t>
            </w:r>
            <w:r w:rsidR="004152B4" w:rsidRPr="001C42D6">
              <w:rPr>
                <w:i/>
                <w:sz w:val="20"/>
                <w:szCs w:val="20"/>
              </w:rPr>
              <w:t xml:space="preserve"> pour laquelle vous participé à l’atelier. </w:t>
            </w:r>
          </w:p>
        </w:tc>
        <w:tc>
          <w:tcPr>
            <w:tcW w:w="1417" w:type="dxa"/>
          </w:tcPr>
          <w:p w:rsidR="003C7606" w:rsidRPr="009D0ECE" w:rsidRDefault="00A4340A" w:rsidP="006A2B3D">
            <w:pPr>
              <w:rPr>
                <w:b/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>Diapo 1</w:t>
            </w:r>
          </w:p>
        </w:tc>
      </w:tr>
      <w:tr w:rsidR="001C42D6" w:rsidRPr="001C42D6" w:rsidTr="00D11535">
        <w:tc>
          <w:tcPr>
            <w:tcW w:w="778" w:type="dxa"/>
          </w:tcPr>
          <w:p w:rsidR="003C7606" w:rsidRPr="001C42D6" w:rsidRDefault="003C7606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034951">
              <w:rPr>
                <w:sz w:val="20"/>
                <w:szCs w:val="20"/>
              </w:rPr>
              <w:t>4h05</w:t>
            </w:r>
          </w:p>
        </w:tc>
        <w:tc>
          <w:tcPr>
            <w:tcW w:w="777" w:type="dxa"/>
          </w:tcPr>
          <w:p w:rsidR="003C7606" w:rsidRPr="001C42D6" w:rsidRDefault="00A4340A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0 :05 </w:t>
            </w:r>
          </w:p>
        </w:tc>
        <w:tc>
          <w:tcPr>
            <w:tcW w:w="1842" w:type="dxa"/>
          </w:tcPr>
          <w:p w:rsidR="003C7606" w:rsidRPr="001C42D6" w:rsidRDefault="001D75A2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Présentation de l’atelier en détail </w:t>
            </w:r>
          </w:p>
        </w:tc>
        <w:tc>
          <w:tcPr>
            <w:tcW w:w="9923" w:type="dxa"/>
          </w:tcPr>
          <w:p w:rsidR="003C7606" w:rsidRPr="001C42D6" w:rsidRDefault="001D75A2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Lire </w:t>
            </w:r>
            <w:r w:rsidR="001B4094" w:rsidRPr="001C42D6">
              <w:rPr>
                <w:sz w:val="20"/>
                <w:szCs w:val="20"/>
              </w:rPr>
              <w:t>la</w:t>
            </w:r>
            <w:r w:rsidRPr="001C42D6">
              <w:rPr>
                <w:sz w:val="20"/>
                <w:szCs w:val="20"/>
              </w:rPr>
              <w:t xml:space="preserve"> diapo au programme de l’atelier </w:t>
            </w:r>
          </w:p>
        </w:tc>
        <w:tc>
          <w:tcPr>
            <w:tcW w:w="1417" w:type="dxa"/>
          </w:tcPr>
          <w:p w:rsidR="003C7606" w:rsidRPr="009D0ECE" w:rsidRDefault="00A4340A" w:rsidP="006A2B3D">
            <w:pPr>
              <w:rPr>
                <w:b/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 xml:space="preserve">Diapo 2 </w:t>
            </w:r>
          </w:p>
        </w:tc>
      </w:tr>
      <w:tr w:rsidR="001C42D6" w:rsidRPr="001C42D6" w:rsidTr="00D11535">
        <w:tc>
          <w:tcPr>
            <w:tcW w:w="778" w:type="dxa"/>
          </w:tcPr>
          <w:p w:rsidR="003C7606" w:rsidRPr="001C42D6" w:rsidRDefault="0017401E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034951">
              <w:rPr>
                <w:sz w:val="20"/>
                <w:szCs w:val="20"/>
              </w:rPr>
              <w:t>4h10</w:t>
            </w:r>
          </w:p>
        </w:tc>
        <w:tc>
          <w:tcPr>
            <w:tcW w:w="777" w:type="dxa"/>
          </w:tcPr>
          <w:p w:rsidR="003C7606" w:rsidRPr="001C42D6" w:rsidRDefault="001D75A2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0 :</w:t>
            </w:r>
            <w:r w:rsidR="00AA6595">
              <w:rPr>
                <w:sz w:val="20"/>
                <w:szCs w:val="20"/>
              </w:rPr>
              <w:t>05</w:t>
            </w:r>
            <w:r w:rsidRPr="001C4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C7606" w:rsidRPr="001C42D6" w:rsidRDefault="004754F3" w:rsidP="00475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Qu’est-ce qu’Internet ?</w:t>
            </w:r>
            <w:r w:rsidR="001B4094" w:rsidRPr="001C4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3" w:type="dxa"/>
          </w:tcPr>
          <w:p w:rsidR="008454D7" w:rsidRPr="001C42D6" w:rsidRDefault="001B4094" w:rsidP="001B4094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Laisser les participants répondre à la question</w:t>
            </w:r>
          </w:p>
        </w:tc>
        <w:tc>
          <w:tcPr>
            <w:tcW w:w="1417" w:type="dxa"/>
          </w:tcPr>
          <w:p w:rsidR="003C7606" w:rsidRPr="009D0ECE" w:rsidRDefault="001B4094" w:rsidP="001B4094">
            <w:pPr>
              <w:rPr>
                <w:b/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>Diapo 3</w:t>
            </w:r>
          </w:p>
        </w:tc>
      </w:tr>
      <w:tr w:rsidR="008454D7" w:rsidRPr="001C42D6" w:rsidTr="00D11535">
        <w:tc>
          <w:tcPr>
            <w:tcW w:w="778" w:type="dxa"/>
          </w:tcPr>
          <w:p w:rsidR="008454D7" w:rsidRPr="001C42D6" w:rsidRDefault="0017401E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034951">
              <w:rPr>
                <w:sz w:val="20"/>
                <w:szCs w:val="20"/>
              </w:rPr>
              <w:t>4h15</w:t>
            </w:r>
          </w:p>
        </w:tc>
        <w:tc>
          <w:tcPr>
            <w:tcW w:w="777" w:type="dxa"/>
          </w:tcPr>
          <w:p w:rsidR="008454D7" w:rsidRPr="001C42D6" w:rsidRDefault="0017401E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0 :10</w:t>
            </w:r>
          </w:p>
        </w:tc>
        <w:tc>
          <w:tcPr>
            <w:tcW w:w="1842" w:type="dxa"/>
          </w:tcPr>
          <w:p w:rsidR="008454D7" w:rsidRPr="001C42D6" w:rsidRDefault="00AA6595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Utilités</w:t>
            </w:r>
          </w:p>
        </w:tc>
        <w:tc>
          <w:tcPr>
            <w:tcW w:w="9923" w:type="dxa"/>
          </w:tcPr>
          <w:p w:rsidR="008454D7" w:rsidRDefault="008454D7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Laisser les participants répondre à la question </w:t>
            </w:r>
          </w:p>
          <w:p w:rsidR="00AA6595" w:rsidRPr="001C42D6" w:rsidRDefault="00AA6595" w:rsidP="00AA65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454D7" w:rsidRPr="009D0ECE" w:rsidRDefault="008454D7" w:rsidP="001B4094">
            <w:pPr>
              <w:rPr>
                <w:b/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 xml:space="preserve">Diapo 4 </w:t>
            </w:r>
          </w:p>
        </w:tc>
      </w:tr>
      <w:tr w:rsidR="001C42D6" w:rsidRPr="001C42D6" w:rsidTr="00D11535">
        <w:tc>
          <w:tcPr>
            <w:tcW w:w="778" w:type="dxa"/>
          </w:tcPr>
          <w:p w:rsidR="003C7606" w:rsidRPr="001C42D6" w:rsidRDefault="00BD403B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034951">
              <w:rPr>
                <w:sz w:val="20"/>
                <w:szCs w:val="20"/>
              </w:rPr>
              <w:t>4h25</w:t>
            </w:r>
          </w:p>
        </w:tc>
        <w:tc>
          <w:tcPr>
            <w:tcW w:w="777" w:type="dxa"/>
          </w:tcPr>
          <w:p w:rsidR="003C7606" w:rsidRPr="001C42D6" w:rsidRDefault="0017401E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0 : </w:t>
            </w:r>
            <w:r w:rsidR="00AA6595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3C7606" w:rsidRPr="001C42D6" w:rsidRDefault="001B4094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Découvrir le fonctionnement </w:t>
            </w:r>
            <w:r w:rsidR="00AA6595">
              <w:rPr>
                <w:sz w:val="20"/>
                <w:szCs w:val="20"/>
              </w:rPr>
              <w:t>d’Internet</w:t>
            </w:r>
          </w:p>
        </w:tc>
        <w:tc>
          <w:tcPr>
            <w:tcW w:w="9923" w:type="dxa"/>
          </w:tcPr>
          <w:p w:rsidR="00AA6595" w:rsidRDefault="00AA6595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Fonctionnement concret (diapo 5)</w:t>
            </w:r>
          </w:p>
          <w:p w:rsidR="003C7606" w:rsidRPr="001C42D6" w:rsidRDefault="00AA6595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Fonctionnement par métaphore (diapo 6)</w:t>
            </w:r>
            <w:r w:rsidR="001B4094" w:rsidRPr="001C4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C7606" w:rsidRDefault="006E4C25" w:rsidP="00AA6595">
            <w:pPr>
              <w:rPr>
                <w:sz w:val="20"/>
                <w:szCs w:val="20"/>
              </w:rPr>
            </w:pPr>
            <w:r w:rsidRPr="009D0ECE">
              <w:rPr>
                <w:b/>
                <w:sz w:val="20"/>
                <w:szCs w:val="20"/>
              </w:rPr>
              <w:t>Diapo 5</w:t>
            </w:r>
            <w:r w:rsidRPr="001C42D6">
              <w:rPr>
                <w:sz w:val="20"/>
                <w:szCs w:val="20"/>
              </w:rPr>
              <w:t xml:space="preserve"> </w:t>
            </w:r>
          </w:p>
          <w:p w:rsidR="00AA6595" w:rsidRPr="00AA6595" w:rsidRDefault="00AA6595" w:rsidP="00AA6595">
            <w:pPr>
              <w:rPr>
                <w:b/>
                <w:sz w:val="20"/>
                <w:szCs w:val="20"/>
              </w:rPr>
            </w:pPr>
            <w:r w:rsidRPr="00AA6595">
              <w:rPr>
                <w:b/>
                <w:sz w:val="20"/>
                <w:szCs w:val="20"/>
              </w:rPr>
              <w:t>Diapo6</w:t>
            </w:r>
          </w:p>
        </w:tc>
      </w:tr>
      <w:tr w:rsidR="0017401E" w:rsidRPr="001C42D6" w:rsidTr="00D11535">
        <w:tc>
          <w:tcPr>
            <w:tcW w:w="778" w:type="dxa"/>
          </w:tcPr>
          <w:p w:rsidR="0017401E" w:rsidRPr="001C42D6" w:rsidRDefault="00034951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14h35</w:t>
            </w:r>
          </w:p>
        </w:tc>
        <w:tc>
          <w:tcPr>
            <w:tcW w:w="777" w:type="dxa"/>
          </w:tcPr>
          <w:p w:rsidR="0017401E" w:rsidRPr="001C42D6" w:rsidRDefault="00BD403B" w:rsidP="00AA6595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0 :</w:t>
            </w:r>
            <w:r w:rsidR="00AA6595">
              <w:rPr>
                <w:sz w:val="20"/>
                <w:szCs w:val="20"/>
              </w:rPr>
              <w:t xml:space="preserve"> 05</w:t>
            </w:r>
          </w:p>
        </w:tc>
        <w:tc>
          <w:tcPr>
            <w:tcW w:w="1842" w:type="dxa"/>
          </w:tcPr>
          <w:p w:rsidR="0017401E" w:rsidRPr="001C42D6" w:rsidRDefault="00AA6595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Navigateurs</w:t>
            </w:r>
            <w:r w:rsidR="00BD403B" w:rsidRPr="001C4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3" w:type="dxa"/>
          </w:tcPr>
          <w:p w:rsidR="007847C6" w:rsidRPr="001C42D6" w:rsidRDefault="00AA6595" w:rsidP="001B4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Définition + interface</w:t>
            </w:r>
          </w:p>
        </w:tc>
        <w:tc>
          <w:tcPr>
            <w:tcW w:w="1417" w:type="dxa"/>
          </w:tcPr>
          <w:p w:rsidR="00AA6595" w:rsidRDefault="00AA6595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7</w:t>
            </w:r>
          </w:p>
          <w:p w:rsidR="009D0ECE" w:rsidRPr="001C42D6" w:rsidRDefault="00AA6595" w:rsidP="00AA659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8</w:t>
            </w:r>
          </w:p>
        </w:tc>
      </w:tr>
      <w:tr w:rsidR="001C42D6" w:rsidRPr="001C42D6" w:rsidTr="00D11535">
        <w:tc>
          <w:tcPr>
            <w:tcW w:w="778" w:type="dxa"/>
          </w:tcPr>
          <w:p w:rsidR="003C7606" w:rsidRPr="001C42D6" w:rsidRDefault="00034951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14h40</w:t>
            </w:r>
          </w:p>
        </w:tc>
        <w:tc>
          <w:tcPr>
            <w:tcW w:w="777" w:type="dxa"/>
          </w:tcPr>
          <w:p w:rsidR="003C7606" w:rsidRPr="001C42D6" w:rsidRDefault="00AA6595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10</w:t>
            </w:r>
          </w:p>
        </w:tc>
        <w:tc>
          <w:tcPr>
            <w:tcW w:w="1842" w:type="dxa"/>
          </w:tcPr>
          <w:p w:rsidR="003C7606" w:rsidRPr="001C42D6" w:rsidRDefault="00AA6595" w:rsidP="00784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Web et sites Web</w:t>
            </w:r>
          </w:p>
        </w:tc>
        <w:tc>
          <w:tcPr>
            <w:tcW w:w="9923" w:type="dxa"/>
          </w:tcPr>
          <w:p w:rsidR="00AA6595" w:rsidRDefault="00AA6595" w:rsidP="00AA6595">
            <w:pPr>
              <w:rPr>
                <w:sz w:val="20"/>
                <w:szCs w:val="20"/>
              </w:rPr>
            </w:pPr>
            <w:r w:rsidRPr="00AA6595">
              <w:rPr>
                <w:sz w:val="20"/>
                <w:szCs w:val="20"/>
              </w:rPr>
              <w:t>Explications différences</w:t>
            </w:r>
          </w:p>
          <w:p w:rsidR="00AA6595" w:rsidRPr="00AA6595" w:rsidRDefault="00AA6595" w:rsidP="00AA6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Comparer les pages web avec les pages d’un journal</w:t>
            </w:r>
            <w:r w:rsidR="00034951">
              <w:rPr>
                <w:sz w:val="20"/>
                <w:szCs w:val="20"/>
              </w:rPr>
              <w:t xml:space="preserve"> (aller sur le site du sud-ouest et comparer les rubriques papier et du site)</w:t>
            </w:r>
          </w:p>
        </w:tc>
        <w:tc>
          <w:tcPr>
            <w:tcW w:w="1417" w:type="dxa"/>
          </w:tcPr>
          <w:p w:rsidR="003C7606" w:rsidRDefault="00AA6595" w:rsidP="006A2B3D">
            <w:pPr>
              <w:rPr>
                <w:b/>
                <w:sz w:val="20"/>
                <w:szCs w:val="20"/>
              </w:rPr>
            </w:pPr>
            <w:r w:rsidRPr="00AA6595">
              <w:rPr>
                <w:b/>
                <w:sz w:val="20"/>
                <w:szCs w:val="20"/>
              </w:rPr>
              <w:t>Diapo 9</w:t>
            </w:r>
            <w:r w:rsidR="009D0ECE" w:rsidRPr="00AA6595">
              <w:rPr>
                <w:b/>
                <w:sz w:val="20"/>
                <w:szCs w:val="20"/>
              </w:rPr>
              <w:t xml:space="preserve"> </w:t>
            </w:r>
          </w:p>
          <w:p w:rsidR="00AA6595" w:rsidRPr="00AA6595" w:rsidRDefault="00AA6595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Journal Sud-Ouest papier</w:t>
            </w:r>
          </w:p>
        </w:tc>
      </w:tr>
      <w:tr w:rsidR="001C42D6" w:rsidRPr="001C42D6" w:rsidTr="00D11535">
        <w:tc>
          <w:tcPr>
            <w:tcW w:w="778" w:type="dxa"/>
          </w:tcPr>
          <w:p w:rsidR="003C7606" w:rsidRPr="001C42D6" w:rsidRDefault="006E4C25" w:rsidP="00034951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>1</w:t>
            </w:r>
            <w:r w:rsidR="00034951">
              <w:rPr>
                <w:sz w:val="20"/>
                <w:szCs w:val="20"/>
              </w:rPr>
              <w:t>4h50</w:t>
            </w:r>
            <w:r w:rsidRPr="001C42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</w:tcPr>
          <w:p w:rsidR="003C7606" w:rsidRPr="001C42D6" w:rsidRDefault="006E4C25" w:rsidP="006A2B3D">
            <w:pPr>
              <w:rPr>
                <w:sz w:val="20"/>
                <w:szCs w:val="20"/>
              </w:rPr>
            </w:pPr>
            <w:r w:rsidRPr="001C42D6">
              <w:rPr>
                <w:sz w:val="20"/>
                <w:szCs w:val="20"/>
              </w:rPr>
              <w:t xml:space="preserve">0 :15 </w:t>
            </w:r>
          </w:p>
        </w:tc>
        <w:tc>
          <w:tcPr>
            <w:tcW w:w="1842" w:type="dxa"/>
          </w:tcPr>
          <w:p w:rsidR="003C7606" w:rsidRPr="001C42D6" w:rsidRDefault="00034951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URL</w:t>
            </w:r>
          </w:p>
        </w:tc>
        <w:tc>
          <w:tcPr>
            <w:tcW w:w="9923" w:type="dxa"/>
          </w:tcPr>
          <w:p w:rsidR="003C7606" w:rsidRPr="001C42D6" w:rsidRDefault="00034951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 adresse URL</w:t>
            </w:r>
          </w:p>
        </w:tc>
        <w:tc>
          <w:tcPr>
            <w:tcW w:w="1417" w:type="dxa"/>
          </w:tcPr>
          <w:p w:rsidR="003C7606" w:rsidRPr="00034951" w:rsidRDefault="00034951" w:rsidP="006A2B3D">
            <w:pPr>
              <w:rPr>
                <w:b/>
                <w:sz w:val="20"/>
                <w:szCs w:val="20"/>
              </w:rPr>
            </w:pPr>
            <w:r w:rsidRPr="00034951">
              <w:rPr>
                <w:b/>
                <w:sz w:val="20"/>
                <w:szCs w:val="20"/>
              </w:rPr>
              <w:t>Diapo 10</w:t>
            </w:r>
          </w:p>
        </w:tc>
      </w:tr>
      <w:tr w:rsidR="00034951" w:rsidRPr="001C42D6" w:rsidTr="00D11535">
        <w:tc>
          <w:tcPr>
            <w:tcW w:w="778" w:type="dxa"/>
          </w:tcPr>
          <w:p w:rsidR="00034951" w:rsidRPr="001C42D6" w:rsidRDefault="00034951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15h05</w:t>
            </w:r>
          </w:p>
        </w:tc>
        <w:tc>
          <w:tcPr>
            <w:tcW w:w="777" w:type="dxa"/>
          </w:tcPr>
          <w:p w:rsidR="00034951" w:rsidRPr="001C42D6" w:rsidRDefault="00034951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05</w:t>
            </w:r>
          </w:p>
        </w:tc>
        <w:tc>
          <w:tcPr>
            <w:tcW w:w="1842" w:type="dxa"/>
          </w:tcPr>
          <w:p w:rsidR="00034951" w:rsidRDefault="00034951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naviguer sur Internet</w:t>
            </w:r>
          </w:p>
        </w:tc>
        <w:tc>
          <w:tcPr>
            <w:tcW w:w="9923" w:type="dxa"/>
          </w:tcPr>
          <w:p w:rsidR="00034951" w:rsidRDefault="00034951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Ouverture navigateur et présentation des cas de figure (URL ou pas)</w:t>
            </w:r>
          </w:p>
        </w:tc>
        <w:tc>
          <w:tcPr>
            <w:tcW w:w="1417" w:type="dxa"/>
          </w:tcPr>
          <w:p w:rsidR="00034951" w:rsidRDefault="00034951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11</w:t>
            </w:r>
          </w:p>
          <w:p w:rsidR="00034951" w:rsidRPr="00034951" w:rsidRDefault="00034951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12</w:t>
            </w:r>
          </w:p>
        </w:tc>
      </w:tr>
      <w:tr w:rsidR="00034951" w:rsidRPr="001C42D6" w:rsidTr="00D11535">
        <w:tc>
          <w:tcPr>
            <w:tcW w:w="778" w:type="dxa"/>
          </w:tcPr>
          <w:p w:rsidR="00034951" w:rsidRPr="001C42D6" w:rsidRDefault="00034951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15h10</w:t>
            </w:r>
          </w:p>
        </w:tc>
        <w:tc>
          <w:tcPr>
            <w:tcW w:w="777" w:type="dxa"/>
          </w:tcPr>
          <w:p w:rsidR="00034951" w:rsidRPr="001C42D6" w:rsidRDefault="00034951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10</w:t>
            </w:r>
          </w:p>
        </w:tc>
        <w:tc>
          <w:tcPr>
            <w:tcW w:w="1842" w:type="dxa"/>
          </w:tcPr>
          <w:p w:rsidR="00034951" w:rsidRDefault="00034951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Moteurs de recherche</w:t>
            </w:r>
          </w:p>
        </w:tc>
        <w:tc>
          <w:tcPr>
            <w:tcW w:w="9923" w:type="dxa"/>
          </w:tcPr>
          <w:p w:rsidR="00034951" w:rsidRDefault="00034951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Définition moteurs de recherche et fonctionnement des mots-clés + exercice</w:t>
            </w:r>
          </w:p>
        </w:tc>
        <w:tc>
          <w:tcPr>
            <w:tcW w:w="1417" w:type="dxa"/>
          </w:tcPr>
          <w:p w:rsidR="00034951" w:rsidRDefault="00034951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13</w:t>
            </w:r>
          </w:p>
          <w:p w:rsidR="00034951" w:rsidRDefault="00034951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14</w:t>
            </w:r>
          </w:p>
          <w:p w:rsidR="00034951" w:rsidRPr="00034951" w:rsidRDefault="00034951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15</w:t>
            </w:r>
          </w:p>
        </w:tc>
      </w:tr>
      <w:tr w:rsidR="00034951" w:rsidRPr="001C42D6" w:rsidTr="00D11535">
        <w:tc>
          <w:tcPr>
            <w:tcW w:w="778" w:type="dxa"/>
          </w:tcPr>
          <w:p w:rsidR="00034951" w:rsidRPr="001C42D6" w:rsidRDefault="00034951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15h20</w:t>
            </w:r>
          </w:p>
        </w:tc>
        <w:tc>
          <w:tcPr>
            <w:tcW w:w="777" w:type="dxa"/>
          </w:tcPr>
          <w:p w:rsidR="00034951" w:rsidRPr="001C42D6" w:rsidRDefault="00034951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10</w:t>
            </w:r>
          </w:p>
        </w:tc>
        <w:tc>
          <w:tcPr>
            <w:tcW w:w="1842" w:type="dxa"/>
          </w:tcPr>
          <w:p w:rsidR="00034951" w:rsidRDefault="00034951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 cookies</w:t>
            </w:r>
          </w:p>
        </w:tc>
        <w:tc>
          <w:tcPr>
            <w:tcW w:w="9923" w:type="dxa"/>
          </w:tcPr>
          <w:p w:rsidR="00034951" w:rsidRDefault="00034951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Définition cookies et avantages/inconvénients + comment les refuser (exemple avec un site)</w:t>
            </w:r>
          </w:p>
        </w:tc>
        <w:tc>
          <w:tcPr>
            <w:tcW w:w="1417" w:type="dxa"/>
          </w:tcPr>
          <w:p w:rsidR="00034951" w:rsidRDefault="00034951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16</w:t>
            </w:r>
          </w:p>
          <w:p w:rsidR="00034951" w:rsidRDefault="00034951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17</w:t>
            </w:r>
          </w:p>
          <w:p w:rsidR="00034951" w:rsidRDefault="00034951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18</w:t>
            </w:r>
          </w:p>
          <w:p w:rsidR="00034951" w:rsidRPr="00034951" w:rsidRDefault="00034951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 web avec cookies</w:t>
            </w:r>
          </w:p>
        </w:tc>
      </w:tr>
      <w:tr w:rsidR="00034951" w:rsidRPr="001C42D6" w:rsidTr="00D11535">
        <w:tc>
          <w:tcPr>
            <w:tcW w:w="778" w:type="dxa"/>
          </w:tcPr>
          <w:p w:rsidR="00034951" w:rsidRDefault="00D11535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777" w:type="dxa"/>
          </w:tcPr>
          <w:p w:rsidR="00034951" w:rsidRDefault="00D11535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10</w:t>
            </w:r>
          </w:p>
        </w:tc>
        <w:tc>
          <w:tcPr>
            <w:tcW w:w="1842" w:type="dxa"/>
          </w:tcPr>
          <w:p w:rsidR="00034951" w:rsidRDefault="00034951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Choix résultats</w:t>
            </w:r>
          </w:p>
        </w:tc>
        <w:tc>
          <w:tcPr>
            <w:tcW w:w="9923" w:type="dxa"/>
          </w:tcPr>
          <w:p w:rsidR="00034951" w:rsidRDefault="00D11535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 résultats et questionnement quel but du site</w:t>
            </w:r>
          </w:p>
        </w:tc>
        <w:tc>
          <w:tcPr>
            <w:tcW w:w="1417" w:type="dxa"/>
          </w:tcPr>
          <w:p w:rsidR="00034951" w:rsidRDefault="00D11535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19</w:t>
            </w:r>
          </w:p>
          <w:p w:rsidR="00D11535" w:rsidRDefault="00D11535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20</w:t>
            </w:r>
          </w:p>
        </w:tc>
      </w:tr>
      <w:tr w:rsidR="00034951" w:rsidRPr="001C42D6" w:rsidTr="00D11535">
        <w:tc>
          <w:tcPr>
            <w:tcW w:w="778" w:type="dxa"/>
          </w:tcPr>
          <w:p w:rsidR="00034951" w:rsidRDefault="00D11535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15h40</w:t>
            </w:r>
          </w:p>
        </w:tc>
        <w:tc>
          <w:tcPr>
            <w:tcW w:w="777" w:type="dxa"/>
          </w:tcPr>
          <w:p w:rsidR="00034951" w:rsidRDefault="00D11535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05</w:t>
            </w:r>
          </w:p>
        </w:tc>
        <w:tc>
          <w:tcPr>
            <w:tcW w:w="1842" w:type="dxa"/>
          </w:tcPr>
          <w:p w:rsidR="00034951" w:rsidRDefault="00D11535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Affiner recherche</w:t>
            </w:r>
          </w:p>
        </w:tc>
        <w:tc>
          <w:tcPr>
            <w:tcW w:w="9923" w:type="dxa"/>
          </w:tcPr>
          <w:p w:rsidR="00034951" w:rsidRDefault="00D11535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Astuces et filtres de recherche des moteurs de recherche</w:t>
            </w:r>
          </w:p>
        </w:tc>
        <w:tc>
          <w:tcPr>
            <w:tcW w:w="1417" w:type="dxa"/>
          </w:tcPr>
          <w:p w:rsidR="00034951" w:rsidRDefault="00D11535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21</w:t>
            </w:r>
          </w:p>
          <w:p w:rsidR="00D11535" w:rsidRDefault="00D11535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22</w:t>
            </w:r>
          </w:p>
        </w:tc>
      </w:tr>
      <w:tr w:rsidR="00034951" w:rsidRPr="001C42D6" w:rsidTr="00D11535">
        <w:tc>
          <w:tcPr>
            <w:tcW w:w="778" w:type="dxa"/>
          </w:tcPr>
          <w:p w:rsidR="00034951" w:rsidRDefault="00D11535" w:rsidP="00034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15h45</w:t>
            </w:r>
          </w:p>
        </w:tc>
        <w:tc>
          <w:tcPr>
            <w:tcW w:w="777" w:type="dxa"/>
          </w:tcPr>
          <w:p w:rsidR="00034951" w:rsidRDefault="00D11535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 : 15</w:t>
            </w:r>
          </w:p>
        </w:tc>
        <w:tc>
          <w:tcPr>
            <w:tcW w:w="1842" w:type="dxa"/>
          </w:tcPr>
          <w:p w:rsidR="00034951" w:rsidRDefault="00D11535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 et fin de l’atelier</w:t>
            </w:r>
          </w:p>
        </w:tc>
        <w:tc>
          <w:tcPr>
            <w:tcW w:w="9923" w:type="dxa"/>
          </w:tcPr>
          <w:p w:rsidR="00D11535" w:rsidRDefault="00D11535" w:rsidP="006A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Exercices + donner fiche résumé + questionnaire à remplir chez soi</w:t>
            </w:r>
          </w:p>
        </w:tc>
        <w:tc>
          <w:tcPr>
            <w:tcW w:w="1417" w:type="dxa"/>
          </w:tcPr>
          <w:p w:rsidR="00034951" w:rsidRDefault="00D11535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23</w:t>
            </w:r>
          </w:p>
          <w:p w:rsidR="00D11535" w:rsidRDefault="00D11535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Diapo 24</w:t>
            </w:r>
          </w:p>
          <w:p w:rsidR="00D11535" w:rsidRDefault="00D11535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Fiche résumé</w:t>
            </w:r>
          </w:p>
          <w:p w:rsidR="00D11535" w:rsidRDefault="00D11535" w:rsidP="006A2B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Questionnaire</w:t>
            </w:r>
          </w:p>
        </w:tc>
      </w:tr>
    </w:tbl>
    <w:p w:rsidR="006A2B3D" w:rsidRPr="006A2B3D" w:rsidRDefault="006A2B3D" w:rsidP="006A2B3D">
      <w:bookmarkStart w:id="0" w:name="_GoBack"/>
      <w:bookmarkEnd w:id="0"/>
    </w:p>
    <w:sectPr w:rsidR="006A2B3D" w:rsidRPr="006A2B3D" w:rsidSect="001C42D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D6" w:rsidRDefault="001C42D6" w:rsidP="001C42D6">
      <w:pPr>
        <w:spacing w:after="0" w:line="240" w:lineRule="auto"/>
      </w:pPr>
      <w:r>
        <w:separator/>
      </w:r>
    </w:p>
  </w:endnote>
  <w:endnote w:type="continuationSeparator" w:id="0">
    <w:p w:rsidR="001C42D6" w:rsidRDefault="001C42D6" w:rsidP="001C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D6" w:rsidRDefault="001C42D6" w:rsidP="001C42D6">
      <w:pPr>
        <w:spacing w:after="0" w:line="240" w:lineRule="auto"/>
      </w:pPr>
      <w:r>
        <w:separator/>
      </w:r>
    </w:p>
  </w:footnote>
  <w:footnote w:type="continuationSeparator" w:id="0">
    <w:p w:rsidR="001C42D6" w:rsidRDefault="001C42D6" w:rsidP="001C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2D6" w:rsidRPr="001C42D6" w:rsidRDefault="001C42D6" w:rsidP="001C42D6">
    <w:pPr>
      <w:jc w:val="center"/>
      <w:rPr>
        <w:b/>
        <w:sz w:val="28"/>
      </w:rPr>
    </w:pPr>
    <w:r w:rsidRPr="001C42D6">
      <w:rPr>
        <w:b/>
        <w:sz w:val="28"/>
      </w:rPr>
      <w:t xml:space="preserve">Trame atelier </w:t>
    </w:r>
    <w:r w:rsidR="004754F3">
      <w:rPr>
        <w:b/>
        <w:sz w:val="28"/>
      </w:rPr>
      <w:t>Naviguer et rechercher sur Internet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D44"/>
    <w:multiLevelType w:val="multilevel"/>
    <w:tmpl w:val="A3848AE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B0C1D"/>
    <w:multiLevelType w:val="hybridMultilevel"/>
    <w:tmpl w:val="4CD4B3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389E"/>
    <w:multiLevelType w:val="multilevel"/>
    <w:tmpl w:val="A3848AE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3D"/>
    <w:rsid w:val="00034951"/>
    <w:rsid w:val="000775B4"/>
    <w:rsid w:val="000A63C3"/>
    <w:rsid w:val="0017401E"/>
    <w:rsid w:val="001B4094"/>
    <w:rsid w:val="001C42D6"/>
    <w:rsid w:val="001D75A2"/>
    <w:rsid w:val="00370316"/>
    <w:rsid w:val="003C7606"/>
    <w:rsid w:val="004152B4"/>
    <w:rsid w:val="004754F3"/>
    <w:rsid w:val="00541D67"/>
    <w:rsid w:val="006A2B3D"/>
    <w:rsid w:val="006E4C25"/>
    <w:rsid w:val="007847C6"/>
    <w:rsid w:val="007B5290"/>
    <w:rsid w:val="008454D7"/>
    <w:rsid w:val="009D0ECE"/>
    <w:rsid w:val="00A4340A"/>
    <w:rsid w:val="00AA6595"/>
    <w:rsid w:val="00B64360"/>
    <w:rsid w:val="00BD403B"/>
    <w:rsid w:val="00D1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8593-95A3-4480-B686-9E3BFCD2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2B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6A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847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C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42D6"/>
  </w:style>
  <w:style w:type="paragraph" w:styleId="Pieddepage">
    <w:name w:val="footer"/>
    <w:basedOn w:val="Normal"/>
    <w:link w:val="PieddepageCar"/>
    <w:uiPriority w:val="99"/>
    <w:unhideWhenUsed/>
    <w:rsid w:val="001C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42D6"/>
  </w:style>
  <w:style w:type="paragraph" w:styleId="Textedebulles">
    <w:name w:val="Balloon Text"/>
    <w:basedOn w:val="Normal"/>
    <w:link w:val="TextedebullesCar"/>
    <w:uiPriority w:val="99"/>
    <w:semiHidden/>
    <w:unhideWhenUsed/>
    <w:rsid w:val="001C4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2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D0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Negre</dc:creator>
  <cp:keywords/>
  <dc:description/>
  <cp:lastModifiedBy>Damien Courty</cp:lastModifiedBy>
  <cp:revision>17</cp:revision>
  <cp:lastPrinted>2022-04-15T09:09:00Z</cp:lastPrinted>
  <dcterms:created xsi:type="dcterms:W3CDTF">2022-04-15T07:31:00Z</dcterms:created>
  <dcterms:modified xsi:type="dcterms:W3CDTF">2024-04-26T16:48:00Z</dcterms:modified>
</cp:coreProperties>
</file>